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600C6D">
        <w:rPr>
          <w:rFonts w:ascii="Sylfaen" w:hAnsi="Sylfaen"/>
          <w:i/>
          <w:sz w:val="16"/>
          <w:szCs w:val="16"/>
        </w:rPr>
        <w:t xml:space="preserve">№ </w:t>
      </w:r>
      <w:r w:rsidR="0085169A" w:rsidRPr="00600C6D">
        <w:rPr>
          <w:rFonts w:ascii="Sylfaen" w:hAnsi="Sylfaen"/>
          <w:i/>
          <w:sz w:val="16"/>
          <w:szCs w:val="16"/>
        </w:rPr>
        <w:t>4</w:t>
      </w:r>
    </w:p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к </w:t>
      </w:r>
      <w:r w:rsidR="003939D3" w:rsidRPr="00600C6D">
        <w:rPr>
          <w:rFonts w:ascii="Sylfaen" w:hAnsi="Sylfaen"/>
          <w:i/>
          <w:sz w:val="16"/>
          <w:szCs w:val="16"/>
        </w:rPr>
        <w:t xml:space="preserve">Приказу </w:t>
      </w:r>
      <w:r w:rsidRPr="00600C6D">
        <w:rPr>
          <w:rFonts w:ascii="Sylfaen" w:hAnsi="Sylfaen"/>
          <w:i/>
          <w:sz w:val="16"/>
          <w:szCs w:val="16"/>
        </w:rPr>
        <w:t>Минис</w:t>
      </w:r>
      <w:r w:rsidR="0085169A" w:rsidRPr="00600C6D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600C6D" w:rsidRDefault="003939D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600C6D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600C6D" w:rsidRDefault="007054A2" w:rsidP="00AE262E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600C6D" w:rsidRDefault="00DE1183" w:rsidP="00AE262E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600C6D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600C6D" w:rsidRDefault="00DE1183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ОБЪЯВЛЕНИЕ</w:t>
      </w:r>
    </w:p>
    <w:p w:rsidR="00DE1183" w:rsidRPr="00600C6D" w:rsidRDefault="001517BC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 заключенном договоре</w:t>
      </w:r>
    </w:p>
    <w:p w:rsidR="005461BC" w:rsidRPr="00600C6D" w:rsidRDefault="000E349E" w:rsidP="00600C6D">
      <w:pPr>
        <w:rPr>
          <w:rFonts w:ascii="Sylfaen" w:hAnsi="Sylfaen"/>
          <w:sz w:val="16"/>
          <w:szCs w:val="16"/>
        </w:rPr>
      </w:pPr>
      <w:r>
        <w:rPr>
          <w:rFonts w:ascii="Calibri" w:hAnsi="Calibri" w:cs="Calibri"/>
          <w:sz w:val="20"/>
          <w:lang w:bidi="ar-SA"/>
        </w:rPr>
        <w:t xml:space="preserve"> </w:t>
      </w:r>
      <w:r w:rsidR="009C5E69" w:rsidRPr="002076E2">
        <w:rPr>
          <w:rFonts w:ascii="Sylfaen" w:hAnsi="Sylfaen" w:cs="Cambria"/>
          <w:sz w:val="20"/>
        </w:rPr>
        <w:t xml:space="preserve"> </w:t>
      </w:r>
      <w:r w:rsidR="009C5E69" w:rsidRPr="002076E2">
        <w:rPr>
          <w:rFonts w:ascii="Sylfaen" w:hAnsi="Sylfaen" w:cs="Cambria" w:hint="eastAsia"/>
          <w:sz w:val="20"/>
        </w:rPr>
        <w:t>Средняя</w:t>
      </w:r>
      <w:r w:rsidR="009C5E69" w:rsidRPr="002076E2">
        <w:rPr>
          <w:rFonts w:ascii="Sylfaen" w:hAnsi="Sylfaen" w:cs="Cambria"/>
          <w:sz w:val="20"/>
        </w:rPr>
        <w:t xml:space="preserve"> </w:t>
      </w:r>
      <w:r w:rsidR="009C5E69" w:rsidRPr="002076E2">
        <w:rPr>
          <w:rFonts w:ascii="Sylfaen" w:hAnsi="Sylfaen" w:cs="Cambria" w:hint="eastAsia"/>
          <w:sz w:val="20"/>
        </w:rPr>
        <w:t>Школа</w:t>
      </w:r>
      <w:r>
        <w:rPr>
          <w:rFonts w:ascii="Sylfaen" w:hAnsi="Sylfaen" w:cs="Cambria"/>
          <w:sz w:val="20"/>
        </w:rPr>
        <w:t xml:space="preserve"> Гусанагюх</w:t>
      </w:r>
      <w:r w:rsidR="009C5E69" w:rsidRPr="002076E2">
        <w:rPr>
          <w:rFonts w:ascii="Sylfaen" w:hAnsi="Sylfaen" w:cs="Cambria" w:hint="eastAsia"/>
          <w:sz w:val="20"/>
        </w:rPr>
        <w:t xml:space="preserve"> </w:t>
      </w:r>
      <w:r w:rsidR="009C5E69" w:rsidRPr="00CB10BB">
        <w:rPr>
          <w:rFonts w:ascii="Sylfaen" w:hAnsi="Sylfaen" w:cs="Cambria" w:hint="eastAsia"/>
          <w:sz w:val="20"/>
        </w:rPr>
        <w:t>ГНКО</w:t>
      </w:r>
      <w:r w:rsidR="009C5E69" w:rsidRPr="00824C54">
        <w:rPr>
          <w:rFonts w:ascii="Sylfaen" w:hAnsi="Sylfaen" w:cs="Cambria"/>
          <w:sz w:val="20"/>
        </w:rPr>
        <w:t xml:space="preserve"> </w:t>
      </w:r>
      <w:r w:rsidR="009C5E69" w:rsidRPr="009C5E69">
        <w:rPr>
          <w:rFonts w:ascii="Sylfaen" w:hAnsi="Sylfaen" w:cs="Cambria"/>
          <w:sz w:val="20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ниже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представляет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информацию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договоре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3939D3" w:rsidRPr="00600C6D">
        <w:rPr>
          <w:rFonts w:ascii="Sylfaen" w:hAnsi="Sylfaen"/>
          <w:sz w:val="16"/>
          <w:szCs w:val="16"/>
        </w:rPr>
        <w:t>№</w:t>
      </w:r>
      <w:r w:rsidR="00E21EBA" w:rsidRPr="00600C6D">
        <w:rPr>
          <w:rFonts w:ascii="Sylfaen" w:hAnsi="Sylfaen"/>
          <w:sz w:val="16"/>
          <w:szCs w:val="16"/>
        </w:rPr>
        <w:t>_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>«</w:t>
      </w:r>
      <w:r w:rsidR="00600C6D" w:rsidRPr="00600C6D">
        <w:rPr>
          <w:rFonts w:ascii="Sylfaen" w:hAnsi="Sylfaen" w:cs="Sylfaen"/>
          <w:sz w:val="16"/>
          <w:szCs w:val="16"/>
        </w:rPr>
        <w:t>ՇՄ</w:t>
      </w:r>
      <w:r>
        <w:rPr>
          <w:rFonts w:ascii="Sylfaen" w:hAnsi="Sylfaen" w:cs="Sylfaen"/>
          <w:sz w:val="16"/>
          <w:szCs w:val="16"/>
        </w:rPr>
        <w:t>ԳԳ</w:t>
      </w:r>
      <w:r w:rsidR="00892279">
        <w:rPr>
          <w:rFonts w:ascii="Sylfaen" w:hAnsi="Sylfaen" w:cs="Sylfaen"/>
          <w:sz w:val="16"/>
          <w:szCs w:val="16"/>
          <w:lang w:val="en-US"/>
        </w:rPr>
        <w:t>Մ</w:t>
      </w:r>
      <w:r w:rsidR="006E4ABA">
        <w:rPr>
          <w:rFonts w:ascii="Sylfaen" w:hAnsi="Sylfaen" w:cs="Sylfaen"/>
          <w:sz w:val="16"/>
          <w:szCs w:val="16"/>
          <w:lang w:val="en-US"/>
        </w:rPr>
        <w:t>Դ</w:t>
      </w:r>
      <w:r w:rsidR="00AE262E" w:rsidRPr="00600C6D">
        <w:rPr>
          <w:rFonts w:ascii="Sylfaen" w:hAnsi="Sylfaen"/>
          <w:sz w:val="16"/>
          <w:szCs w:val="16"/>
        </w:rPr>
        <w:t>-</w:t>
      </w:r>
      <w:r w:rsidR="00AE262E" w:rsidRPr="00600C6D">
        <w:rPr>
          <w:rFonts w:ascii="Sylfaen" w:hAnsi="Sylfaen" w:cs="Sylfaen"/>
          <w:sz w:val="16"/>
          <w:szCs w:val="16"/>
        </w:rPr>
        <w:t>ՄԱԱՊՁԲ</w:t>
      </w:r>
      <w:r w:rsidR="00AE262E" w:rsidRPr="00600C6D">
        <w:rPr>
          <w:rFonts w:ascii="Sylfaen" w:hAnsi="Sylfaen"/>
          <w:sz w:val="16"/>
          <w:szCs w:val="16"/>
        </w:rPr>
        <w:t xml:space="preserve">-19» </w:t>
      </w:r>
      <w:r w:rsidR="005461BC" w:rsidRPr="00600C6D">
        <w:rPr>
          <w:rFonts w:ascii="Sylfaen" w:hAnsi="Sylfaen" w:cs="Cambria"/>
          <w:sz w:val="16"/>
          <w:szCs w:val="16"/>
        </w:rPr>
        <w:t>заключенном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/>
          <w:sz w:val="16"/>
          <w:szCs w:val="16"/>
        </w:rPr>
        <w:t>_</w:t>
      </w:r>
      <w:r>
        <w:rPr>
          <w:rFonts w:ascii="Sylfaen" w:hAnsi="Sylfaen"/>
          <w:sz w:val="16"/>
          <w:szCs w:val="16"/>
        </w:rPr>
        <w:t>10</w:t>
      </w:r>
      <w:r w:rsidR="00AE262E" w:rsidRPr="00600C6D">
        <w:rPr>
          <w:rFonts w:ascii="Sylfaen" w:hAnsi="Sylfaen"/>
          <w:sz w:val="16"/>
          <w:szCs w:val="16"/>
        </w:rPr>
        <w:t>.09</w:t>
      </w:r>
      <w:r w:rsidR="0089267A" w:rsidRPr="0089267A">
        <w:rPr>
          <w:rFonts w:ascii="Sylfaen" w:hAnsi="Sylfaen"/>
          <w:sz w:val="16"/>
          <w:szCs w:val="16"/>
        </w:rPr>
        <w:t>.</w:t>
      </w:r>
      <w:r w:rsidR="00AE262E" w:rsidRPr="00600C6D">
        <w:rPr>
          <w:rFonts w:ascii="Sylfaen" w:hAnsi="Sylfaen"/>
          <w:sz w:val="16"/>
          <w:szCs w:val="16"/>
        </w:rPr>
        <w:t xml:space="preserve">2019 </w:t>
      </w:r>
      <w:r w:rsidR="00AE262E" w:rsidRPr="00600C6D">
        <w:rPr>
          <w:rFonts w:ascii="Sylfaen" w:hAnsi="Sylfaen" w:cs="Cambria"/>
          <w:sz w:val="16"/>
          <w:szCs w:val="16"/>
        </w:rPr>
        <w:t>года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C1310B" w:rsidRPr="00600C6D">
        <w:rPr>
          <w:rFonts w:ascii="Sylfaen" w:hAnsi="Sylfaen"/>
          <w:sz w:val="16"/>
          <w:szCs w:val="16"/>
        </w:rPr>
        <w:t>_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в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результате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процедуры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закупки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по</w:t>
      </w:r>
      <w:r w:rsidR="00620A72" w:rsidRPr="00600C6D">
        <w:rPr>
          <w:rFonts w:ascii="Sylfaen" w:hAnsi="Sylfaen" w:cs="Cambria"/>
          <w:sz w:val="16"/>
          <w:szCs w:val="16"/>
        </w:rPr>
        <w:t>д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код</w:t>
      </w:r>
      <w:r w:rsidR="00620A72" w:rsidRPr="00600C6D">
        <w:rPr>
          <w:rFonts w:ascii="Sylfaen" w:hAnsi="Sylfaen" w:cs="Cambria"/>
          <w:sz w:val="16"/>
          <w:szCs w:val="16"/>
        </w:rPr>
        <w:t>ом</w:t>
      </w:r>
      <w:r w:rsidR="0089267A" w:rsidRPr="009C5E69">
        <w:rPr>
          <w:rFonts w:ascii="Sylfaen" w:hAnsi="Sylfaen" w:cs="Cambria"/>
          <w:sz w:val="16"/>
          <w:szCs w:val="16"/>
        </w:rPr>
        <w:t xml:space="preserve"> </w:t>
      </w:r>
      <w:r w:rsidR="00600C6D" w:rsidRPr="00600C6D">
        <w:rPr>
          <w:rFonts w:ascii="Sylfaen" w:hAnsi="Sylfaen"/>
          <w:sz w:val="16"/>
          <w:szCs w:val="16"/>
        </w:rPr>
        <w:t>«</w:t>
      </w:r>
      <w:r w:rsidR="00600C6D" w:rsidRPr="00600C6D">
        <w:rPr>
          <w:rFonts w:ascii="Sylfaen" w:hAnsi="Sylfaen" w:cs="Sylfaen"/>
          <w:sz w:val="16"/>
          <w:szCs w:val="16"/>
        </w:rPr>
        <w:t>ՇՄ</w:t>
      </w:r>
      <w:r>
        <w:rPr>
          <w:rFonts w:ascii="Sylfaen" w:hAnsi="Sylfaen" w:cs="Sylfaen"/>
          <w:sz w:val="16"/>
          <w:szCs w:val="16"/>
        </w:rPr>
        <w:t>ԳԳ</w:t>
      </w:r>
      <w:r w:rsidR="00892279">
        <w:rPr>
          <w:rFonts w:ascii="Sylfaen" w:hAnsi="Sylfaen" w:cs="Sylfaen"/>
          <w:sz w:val="16"/>
          <w:szCs w:val="16"/>
          <w:lang w:val="en-US"/>
        </w:rPr>
        <w:t>Մ</w:t>
      </w:r>
      <w:r w:rsidR="006E4ABA">
        <w:rPr>
          <w:rFonts w:ascii="Sylfaen" w:hAnsi="Sylfaen" w:cs="Sylfaen"/>
          <w:sz w:val="16"/>
          <w:szCs w:val="16"/>
          <w:lang w:val="en-US"/>
        </w:rPr>
        <w:t>Դ</w:t>
      </w:r>
      <w:r w:rsidR="00600C6D" w:rsidRPr="00600C6D">
        <w:rPr>
          <w:rFonts w:ascii="Sylfaen" w:hAnsi="Sylfaen"/>
          <w:sz w:val="16"/>
          <w:szCs w:val="16"/>
        </w:rPr>
        <w:t>-</w:t>
      </w:r>
      <w:r w:rsidR="00600C6D" w:rsidRPr="00600C6D">
        <w:rPr>
          <w:rFonts w:ascii="Sylfaen" w:hAnsi="Sylfaen" w:cs="Sylfaen"/>
          <w:sz w:val="16"/>
          <w:szCs w:val="16"/>
        </w:rPr>
        <w:t>ՄԱԱՊՁԲ</w:t>
      </w:r>
      <w:r w:rsidR="00600C6D" w:rsidRPr="00600C6D">
        <w:rPr>
          <w:rFonts w:ascii="Sylfaen" w:hAnsi="Sylfaen"/>
          <w:sz w:val="16"/>
          <w:szCs w:val="16"/>
        </w:rPr>
        <w:t xml:space="preserve">-19»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орг</w:t>
      </w:r>
      <w:r w:rsidR="00620A72" w:rsidRPr="00600C6D">
        <w:rPr>
          <w:rFonts w:ascii="Sylfaen" w:hAnsi="Sylfaen" w:cs="Cambria"/>
          <w:sz w:val="16"/>
          <w:szCs w:val="16"/>
        </w:rPr>
        <w:t>анизованной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с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целью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приобретения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для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своих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нужд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00C6D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600C6D" w:rsidTr="00AE262E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единица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00C6D" w:rsidTr="00AE262E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/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драмов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600C6D" w:rsidTr="00AE262E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хлеб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281,6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281,6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курица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сахар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Растительное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масло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Томатная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паста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10,56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10,56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соль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рис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Зерно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чечевица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гречиха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Желтый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картофель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морковь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Красная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свекла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Луковая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0E349E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E349E" w:rsidRPr="00600C6D" w:rsidRDefault="000E349E" w:rsidP="000E349E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 xml:space="preserve"> 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яблоко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Pr="00600C6D" w:rsidRDefault="000E349E" w:rsidP="000E349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70,4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E349E" w:rsidRDefault="000E349E" w:rsidP="000E349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E349E" w:rsidRPr="00600C6D" w:rsidRDefault="000E349E" w:rsidP="000E349E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2D0BF6" w:rsidRPr="00600C6D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600C6D" w:rsidRDefault="002D0BF6" w:rsidP="00600C6D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2D0BF6" w:rsidRPr="00600C6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E757F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Драмов РА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</w:tr>
      <w:tr w:rsidR="008F6EE8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6C31A0" w:rsidRPr="00600C6D" w:rsidTr="0016112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</w:tr>
      <w:tr w:rsidR="002D0BF6" w:rsidRPr="00600C6D" w:rsidTr="00AE262E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D0BF6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71366" w:rsidRPr="00600C6D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600C6D" w:rsidRDefault="0087136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616FE" w:rsidRPr="00600C6D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0E349E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10</w:t>
            </w:r>
            <w:r w:rsidR="00760004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09.2019</w:t>
            </w:r>
          </w:p>
        </w:tc>
      </w:tr>
      <w:tr w:rsidR="002616FE" w:rsidRPr="00600C6D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2616FE" w:rsidRPr="00600C6D" w:rsidTr="0016112E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1611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244F84"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r w:rsidR="00760004">
              <w:rPr>
                <w:rFonts w:ascii="Sylfaen" w:hAnsi="Sylfaen"/>
                <w:b/>
                <w:sz w:val="16"/>
                <w:szCs w:val="16"/>
              </w:rPr>
              <w:t>06</w:t>
            </w:r>
            <w:r w:rsidR="0016112E" w:rsidRPr="00600C6D">
              <w:rPr>
                <w:rFonts w:ascii="Sylfaen" w:hAnsi="Sylfaen"/>
                <w:b/>
                <w:sz w:val="16"/>
                <w:szCs w:val="16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0E349E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10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0E349E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10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 xml:space="preserve">Отобранный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участник</w:t>
            </w:r>
          </w:p>
        </w:tc>
        <w:tc>
          <w:tcPr>
            <w:tcW w:w="8891" w:type="dxa"/>
            <w:gridSpan w:val="37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Договор</w:t>
            </w:r>
          </w:p>
        </w:tc>
      </w:tr>
      <w:tr w:rsidR="00694204" w:rsidRPr="00600C6D" w:rsidTr="00600C6D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694204" w:rsidRPr="00600C6D" w:rsidTr="00600C6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Драмов РА</w:t>
            </w:r>
          </w:p>
        </w:tc>
      </w:tr>
      <w:tr w:rsidR="00694204" w:rsidRPr="00600C6D" w:rsidTr="00892279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C66303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r w:rsidR="00694204"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0E349E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E349E" w:rsidRPr="00600C6D" w:rsidRDefault="000E349E" w:rsidP="000E349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0E349E" w:rsidRPr="00600C6D" w:rsidRDefault="000E349E" w:rsidP="000E349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0E349E" w:rsidRPr="00600C6D" w:rsidRDefault="000E349E" w:rsidP="000E349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«</w:t>
            </w:r>
            <w:r>
              <w:rPr>
                <w:rFonts w:ascii="Sylfaen" w:hAnsi="Sylfaen"/>
                <w:sz w:val="16"/>
                <w:szCs w:val="16"/>
                <w:lang w:val="af-ZA"/>
              </w:rPr>
              <w:t>ՇՄ</w:t>
            </w:r>
            <w:r>
              <w:rPr>
                <w:rFonts w:ascii="Sylfaen" w:hAnsi="Sylfaen"/>
                <w:sz w:val="16"/>
                <w:szCs w:val="16"/>
              </w:rPr>
              <w:t>ԳԳ</w:t>
            </w:r>
            <w:r>
              <w:rPr>
                <w:rFonts w:ascii="Sylfaen" w:hAnsi="Sylfaen"/>
                <w:sz w:val="16"/>
                <w:szCs w:val="16"/>
                <w:lang w:val="af-ZA"/>
              </w:rPr>
              <w:t>ՄԴ</w:t>
            </w:r>
            <w:r w:rsidRPr="00600C6D">
              <w:rPr>
                <w:rFonts w:ascii="Sylfaen" w:hAnsi="Sylfaen"/>
                <w:sz w:val="16"/>
                <w:szCs w:val="16"/>
                <w:lang w:val="af-ZA"/>
              </w:rPr>
              <w:t>-ՄԱԱՊՁԲ-19</w:t>
            </w: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0E349E" w:rsidRPr="00600C6D" w:rsidRDefault="000E349E" w:rsidP="000E349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10</w:t>
            </w:r>
            <w:r w:rsidRPr="00600C6D">
              <w:rPr>
                <w:rFonts w:ascii="Sylfaen" w:hAnsi="Sylfaen"/>
                <w:b/>
                <w:sz w:val="16"/>
                <w:szCs w:val="16"/>
                <w:lang w:val="en-US"/>
              </w:rPr>
              <w:t>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E349E" w:rsidRPr="00600C6D" w:rsidRDefault="000E349E" w:rsidP="000E349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21.12.209</w:t>
            </w:r>
            <w:bookmarkStart w:id="0" w:name="_GoBack"/>
            <w:bookmarkEnd w:id="0"/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0E349E" w:rsidRPr="00600C6D" w:rsidRDefault="000E349E" w:rsidP="000E349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0E349E" w:rsidRPr="000E349E" w:rsidRDefault="000E349E" w:rsidP="000E349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349E">
              <w:rPr>
                <w:rFonts w:ascii="Calibri" w:hAnsi="Calibri"/>
                <w:sz w:val="22"/>
                <w:szCs w:val="22"/>
              </w:rPr>
              <w:t>388713,6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0E349E" w:rsidRPr="000E349E" w:rsidRDefault="000E349E" w:rsidP="000E349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E349E">
              <w:rPr>
                <w:rFonts w:ascii="Calibri" w:hAnsi="Calibri"/>
                <w:sz w:val="22"/>
                <w:szCs w:val="22"/>
              </w:rPr>
              <w:t>388713,6</w:t>
            </w:r>
          </w:p>
        </w:tc>
      </w:tr>
      <w:tr w:rsidR="0016112E" w:rsidRPr="00600C6D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16112E" w:rsidRPr="00600C6D" w:rsidTr="00AE262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6C31A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16112E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600C6D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Гюмри, Анинский район 11 улица 7/4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</w:rPr>
              <w:t>haso.manukyan.2004@mail.ru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163128048028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600C6D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57286911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112E" w:rsidRPr="00600C6D" w:rsidTr="00AE262E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 эл. почты</w:t>
            </w:r>
          </w:p>
        </w:tc>
      </w:tr>
      <w:tr w:rsidR="0016112E" w:rsidRPr="00600C6D" w:rsidTr="00AE262E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Сатеник  Магакян</w:t>
            </w:r>
          </w:p>
        </w:tc>
        <w:tc>
          <w:tcPr>
            <w:tcW w:w="4156" w:type="dxa"/>
            <w:gridSpan w:val="18"/>
            <w:shd w:val="clear" w:color="auto" w:fill="auto"/>
            <w:vAlign w:val="center"/>
          </w:tcPr>
          <w:p w:rsidR="0016112E" w:rsidRPr="00600C6D" w:rsidRDefault="0016112E" w:rsidP="0016112E">
            <w:pPr>
              <w:pStyle w:val="a6"/>
              <w:widowControl w:val="0"/>
              <w:spacing w:after="160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sz w:val="16"/>
                <w:szCs w:val="16"/>
                <w:u w:val="single"/>
              </w:rPr>
              <w:t>098975751</w:t>
            </w:r>
          </w:p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  <w:u w:val="single"/>
                <w:lang w:val="af-ZA"/>
              </w:rPr>
              <w:t>maghakyansat.96@mail.ru</w:t>
            </w:r>
          </w:p>
        </w:tc>
      </w:tr>
    </w:tbl>
    <w:p w:rsidR="00600C6D" w:rsidRPr="00600C6D" w:rsidRDefault="00600C6D" w:rsidP="0089267A">
      <w:pPr>
        <w:pStyle w:val="a6"/>
        <w:widowControl w:val="0"/>
        <w:spacing w:after="160"/>
        <w:rPr>
          <w:rFonts w:ascii="Sylfaen" w:hAnsi="Sylfaen"/>
          <w:i/>
          <w:sz w:val="16"/>
          <w:szCs w:val="16"/>
          <w:u w:val="single"/>
        </w:rPr>
      </w:pPr>
      <w:r w:rsidRPr="00600C6D">
        <w:rPr>
          <w:rFonts w:ascii="Sylfaen" w:hAnsi="Sylfaen"/>
          <w:sz w:val="16"/>
          <w:szCs w:val="16"/>
        </w:rPr>
        <w:t xml:space="preserve">Заказчик: </w:t>
      </w:r>
      <w:r w:rsidR="000E349E">
        <w:rPr>
          <w:rFonts w:ascii="Calibri" w:hAnsi="Calibri" w:cs="Calibri"/>
          <w:sz w:val="20"/>
          <w:lang w:bidi="ar-SA"/>
        </w:rPr>
        <w:t xml:space="preserve"> </w:t>
      </w:r>
      <w:r w:rsidR="009C5E69" w:rsidRPr="002076E2">
        <w:rPr>
          <w:rFonts w:ascii="Sylfaen" w:hAnsi="Sylfaen" w:cs="Cambria"/>
          <w:sz w:val="20"/>
        </w:rPr>
        <w:t xml:space="preserve"> </w:t>
      </w:r>
      <w:r w:rsidR="009C5E69" w:rsidRPr="002076E2">
        <w:rPr>
          <w:rFonts w:ascii="Sylfaen" w:hAnsi="Sylfaen" w:cs="Cambria" w:hint="eastAsia"/>
          <w:sz w:val="20"/>
        </w:rPr>
        <w:t>Средняя</w:t>
      </w:r>
      <w:r w:rsidR="009C5E69" w:rsidRPr="002076E2">
        <w:rPr>
          <w:rFonts w:ascii="Sylfaen" w:hAnsi="Sylfaen" w:cs="Cambria"/>
          <w:sz w:val="20"/>
        </w:rPr>
        <w:t xml:space="preserve"> </w:t>
      </w:r>
      <w:r w:rsidR="009C5E69" w:rsidRPr="002076E2">
        <w:rPr>
          <w:rFonts w:ascii="Sylfaen" w:hAnsi="Sylfaen" w:cs="Cambria" w:hint="eastAsia"/>
          <w:sz w:val="20"/>
        </w:rPr>
        <w:t xml:space="preserve">Школа </w:t>
      </w:r>
      <w:r w:rsidR="000E349E">
        <w:rPr>
          <w:rFonts w:ascii="Sylfaen" w:hAnsi="Sylfaen" w:cs="Cambria"/>
          <w:sz w:val="20"/>
        </w:rPr>
        <w:t>Гусанагюх</w:t>
      </w:r>
      <w:r w:rsidR="000E349E" w:rsidRPr="00CB10BB">
        <w:rPr>
          <w:rFonts w:ascii="Sylfaen" w:hAnsi="Sylfaen" w:cs="Cambria" w:hint="eastAsia"/>
          <w:sz w:val="20"/>
        </w:rPr>
        <w:t xml:space="preserve"> </w:t>
      </w:r>
      <w:r w:rsidR="009C5E69" w:rsidRPr="00CB10BB">
        <w:rPr>
          <w:rFonts w:ascii="Sylfaen" w:hAnsi="Sylfaen" w:cs="Cambria" w:hint="eastAsia"/>
          <w:sz w:val="20"/>
        </w:rPr>
        <w:t>ГНКО</w:t>
      </w:r>
      <w:r w:rsidR="009C5E69" w:rsidRPr="00824C54">
        <w:rPr>
          <w:rFonts w:ascii="Sylfaen" w:hAnsi="Sylfaen" w:cs="Cambria"/>
          <w:sz w:val="20"/>
        </w:rPr>
        <w:t xml:space="preserve"> </w:t>
      </w:r>
      <w:r w:rsidR="009C5E69" w:rsidRPr="009C5E69">
        <w:rPr>
          <w:rFonts w:ascii="Sylfaen" w:hAnsi="Sylfaen" w:cs="Cambria"/>
          <w:sz w:val="20"/>
        </w:rPr>
        <w:t xml:space="preserve"> </w:t>
      </w:r>
    </w:p>
    <w:sectPr w:rsidR="00600C6D" w:rsidRPr="00600C6D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B5" w:rsidRDefault="00A60BB5">
      <w:r>
        <w:separator/>
      </w:r>
    </w:p>
  </w:endnote>
  <w:endnote w:type="continuationSeparator" w:id="0">
    <w:p w:rsidR="00A60BB5" w:rsidRDefault="00A6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62E" w:rsidRDefault="00AE262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62E" w:rsidRDefault="00AE262E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AE262E" w:rsidRPr="008257B0" w:rsidRDefault="00AE262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E349E">
          <w:rPr>
            <w:rFonts w:ascii="GHEA Grapalat" w:hAnsi="GHEA Grapalat"/>
            <w:noProof/>
            <w:sz w:val="24"/>
            <w:szCs w:val="24"/>
          </w:rPr>
          <w:t>9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B5" w:rsidRDefault="00A60BB5">
      <w:r>
        <w:separator/>
      </w:r>
    </w:p>
  </w:footnote>
  <w:footnote w:type="continuationSeparator" w:id="0">
    <w:p w:rsidR="00A60BB5" w:rsidRDefault="00A60BB5">
      <w:r>
        <w:continuationSeparator/>
      </w:r>
    </w:p>
  </w:footnote>
  <w:footnote w:id="1">
    <w:p w:rsidR="00AE262E" w:rsidRPr="004C584B" w:rsidRDefault="00AE262E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349E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F49B4"/>
    <w:rsid w:val="003F5A52"/>
    <w:rsid w:val="004001A0"/>
    <w:rsid w:val="0041242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62BB"/>
    <w:rsid w:val="005E141E"/>
    <w:rsid w:val="005E2F58"/>
    <w:rsid w:val="005E6B61"/>
    <w:rsid w:val="005F254D"/>
    <w:rsid w:val="00600C6D"/>
    <w:rsid w:val="00604A2D"/>
    <w:rsid w:val="00613058"/>
    <w:rsid w:val="00616497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4ABA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004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267A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5E69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2D9A"/>
    <w:rsid w:val="00A45288"/>
    <w:rsid w:val="00A60BB5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3A46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032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17D698"/>
  <w15:docId w15:val="{8684658B-90F5-43C9-9E42-C17BFF4B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D5148-99D7-4E78-B8FF-13EF4E12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2713</Words>
  <Characters>15469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42</cp:revision>
  <cp:lastPrinted>2015-07-14T07:47:00Z</cp:lastPrinted>
  <dcterms:created xsi:type="dcterms:W3CDTF">2018-08-09T07:28:00Z</dcterms:created>
  <dcterms:modified xsi:type="dcterms:W3CDTF">2019-09-05T20:20:00Z</dcterms:modified>
</cp:coreProperties>
</file>